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2D06" w:rsidRDefault="00ED2D06"/>
    <w:tbl>
      <w:tblPr>
        <w:tblStyle w:val="ad"/>
        <w:tblW w:w="14567" w:type="dxa"/>
        <w:tblLayout w:type="fixed"/>
        <w:tblLook w:val="04A0" w:firstRow="1" w:lastRow="0" w:firstColumn="1" w:lastColumn="0" w:noHBand="0" w:noVBand="1"/>
      </w:tblPr>
      <w:tblGrid>
        <w:gridCol w:w="1668"/>
        <w:gridCol w:w="1134"/>
        <w:gridCol w:w="708"/>
        <w:gridCol w:w="709"/>
        <w:gridCol w:w="10348"/>
      </w:tblGrid>
      <w:tr w:rsidR="007F2E8F" w:rsidRPr="00ED2D06" w:rsidTr="007F2E8F">
        <w:trPr>
          <w:trHeight w:val="965"/>
        </w:trPr>
        <w:tc>
          <w:tcPr>
            <w:tcW w:w="14567" w:type="dxa"/>
            <w:gridSpan w:val="5"/>
            <w:noWrap/>
            <w:vAlign w:val="center"/>
            <w:hideMark/>
          </w:tcPr>
          <w:p w:rsidR="007F2E8F" w:rsidRPr="007F0710" w:rsidRDefault="007F2E8F" w:rsidP="007F2E8F">
            <w:pPr>
              <w:pStyle w:val="a3"/>
              <w:adjustRightInd w:val="0"/>
              <w:snapToGrid w:val="0"/>
              <w:spacing w:before="0" w:after="0"/>
              <w:rPr>
                <w:rFonts w:eastAsia="宋体"/>
                <w:color w:val="FF0000"/>
              </w:rPr>
            </w:pPr>
            <w:r w:rsidRPr="007F0710">
              <w:rPr>
                <w:rFonts w:eastAsia="宋体" w:hint="eastAsia"/>
                <w:color w:val="000000"/>
              </w:rPr>
              <w:t>项目名称：《</w:t>
            </w:r>
            <w:bookmarkStart w:id="0" w:name="_GoBack"/>
            <w:r w:rsidRPr="007F0710">
              <w:rPr>
                <w:rFonts w:eastAsia="宋体" w:hint="eastAsia"/>
                <w:color w:val="000000"/>
              </w:rPr>
              <w:t>土力学三维虚拟实验教学系统</w:t>
            </w:r>
            <w:bookmarkEnd w:id="0"/>
            <w:r w:rsidRPr="007F0710">
              <w:rPr>
                <w:rFonts w:eastAsia="宋体" w:hint="eastAsia"/>
                <w:color w:val="000000"/>
              </w:rPr>
              <w:t>-</w:t>
            </w:r>
            <w:r w:rsidRPr="007F0710">
              <w:rPr>
                <w:rFonts w:eastAsia="宋体" w:hint="eastAsia"/>
                <w:color w:val="000000"/>
              </w:rPr>
              <w:t>三轴压缩实验</w:t>
            </w:r>
            <w:r w:rsidRPr="007F0710">
              <w:rPr>
                <w:rFonts w:eastAsia="宋体"/>
                <w:color w:val="000000"/>
              </w:rPr>
              <w:t>-</w:t>
            </w:r>
            <w:r w:rsidRPr="007F0710">
              <w:rPr>
                <w:rFonts w:eastAsia="宋体"/>
                <w:color w:val="000000"/>
              </w:rPr>
              <w:t>新型号</w:t>
            </w:r>
            <w:r w:rsidRPr="007F0710">
              <w:rPr>
                <w:rFonts w:eastAsia="宋体" w:hint="eastAsia"/>
                <w:color w:val="000000"/>
              </w:rPr>
              <w:t>》项目标书</w:t>
            </w:r>
          </w:p>
        </w:tc>
      </w:tr>
      <w:tr w:rsidR="007F2E8F" w:rsidRPr="00ED2D06" w:rsidTr="007C1DCF">
        <w:trPr>
          <w:trHeight w:val="636"/>
        </w:trPr>
        <w:tc>
          <w:tcPr>
            <w:tcW w:w="1668" w:type="dxa"/>
            <w:hideMark/>
          </w:tcPr>
          <w:p w:rsidR="007F2E8F" w:rsidRPr="00ED2D06" w:rsidRDefault="007F2E8F" w:rsidP="00ED2D06">
            <w:pPr>
              <w:widowControl/>
              <w:jc w:val="center"/>
              <w:rPr>
                <w:rFonts w:ascii="等线" w:eastAsia="等线" w:hAnsi="等线" w:cs="宋体"/>
                <w:color w:val="000000"/>
                <w:kern w:val="0"/>
                <w:sz w:val="22"/>
              </w:rPr>
            </w:pPr>
            <w:r w:rsidRPr="00ED2D06">
              <w:rPr>
                <w:rFonts w:ascii="等线" w:eastAsia="等线" w:hAnsi="等线" w:cs="宋体" w:hint="eastAsia"/>
                <w:color w:val="000000"/>
                <w:kern w:val="0"/>
                <w:sz w:val="22"/>
              </w:rPr>
              <w:t>设备序号</w:t>
            </w:r>
          </w:p>
        </w:tc>
        <w:tc>
          <w:tcPr>
            <w:tcW w:w="1134" w:type="dxa"/>
            <w:hideMark/>
          </w:tcPr>
          <w:p w:rsidR="007F2E8F" w:rsidRPr="00ED2D06" w:rsidRDefault="007F2E8F" w:rsidP="00ED2D06">
            <w:pPr>
              <w:widowControl/>
              <w:jc w:val="center"/>
              <w:rPr>
                <w:rFonts w:ascii="等线" w:eastAsia="等线" w:hAnsi="等线" w:cs="宋体"/>
                <w:color w:val="000000"/>
                <w:kern w:val="0"/>
                <w:sz w:val="22"/>
              </w:rPr>
            </w:pPr>
            <w:r w:rsidRPr="00ED2D06">
              <w:rPr>
                <w:rFonts w:ascii="等线" w:eastAsia="等线" w:hAnsi="等线" w:cs="宋体" w:hint="eastAsia"/>
                <w:color w:val="000000"/>
                <w:kern w:val="0"/>
                <w:sz w:val="22"/>
              </w:rPr>
              <w:t>设备名称</w:t>
            </w:r>
          </w:p>
        </w:tc>
        <w:tc>
          <w:tcPr>
            <w:tcW w:w="708" w:type="dxa"/>
            <w:hideMark/>
          </w:tcPr>
          <w:p w:rsidR="007F2E8F" w:rsidRPr="00ED2D06" w:rsidRDefault="007F2E8F" w:rsidP="00ED2D06">
            <w:pPr>
              <w:widowControl/>
              <w:jc w:val="center"/>
              <w:rPr>
                <w:rFonts w:ascii="等线" w:eastAsia="等线" w:hAnsi="等线" w:cs="宋体"/>
                <w:color w:val="000000"/>
                <w:kern w:val="0"/>
                <w:sz w:val="22"/>
              </w:rPr>
            </w:pPr>
            <w:r w:rsidRPr="00ED2D06">
              <w:rPr>
                <w:rFonts w:ascii="等线" w:eastAsia="等线" w:hAnsi="等线" w:cs="宋体" w:hint="eastAsia"/>
                <w:color w:val="000000"/>
                <w:kern w:val="0"/>
                <w:sz w:val="22"/>
              </w:rPr>
              <w:t>数量</w:t>
            </w:r>
          </w:p>
        </w:tc>
        <w:tc>
          <w:tcPr>
            <w:tcW w:w="709" w:type="dxa"/>
            <w:hideMark/>
          </w:tcPr>
          <w:p w:rsidR="007F2E8F" w:rsidRPr="00ED2D06" w:rsidRDefault="007F2E8F" w:rsidP="00ED2D06">
            <w:pPr>
              <w:widowControl/>
              <w:jc w:val="center"/>
              <w:rPr>
                <w:rFonts w:ascii="等线" w:eastAsia="等线" w:hAnsi="等线" w:cs="宋体"/>
                <w:color w:val="000000"/>
                <w:kern w:val="0"/>
                <w:sz w:val="22"/>
              </w:rPr>
            </w:pPr>
            <w:r w:rsidRPr="00ED2D06">
              <w:rPr>
                <w:rFonts w:ascii="等线" w:eastAsia="等线" w:hAnsi="等线" w:cs="宋体" w:hint="eastAsia"/>
                <w:color w:val="000000"/>
                <w:kern w:val="0"/>
                <w:sz w:val="22"/>
              </w:rPr>
              <w:t>单位</w:t>
            </w:r>
          </w:p>
        </w:tc>
        <w:tc>
          <w:tcPr>
            <w:tcW w:w="10348" w:type="dxa"/>
            <w:hideMark/>
          </w:tcPr>
          <w:p w:rsidR="007F2E8F" w:rsidRPr="00ED2D06" w:rsidRDefault="007F2E8F" w:rsidP="00ED2D06">
            <w:pPr>
              <w:widowControl/>
              <w:jc w:val="center"/>
              <w:rPr>
                <w:rFonts w:ascii="等线" w:eastAsia="等线" w:hAnsi="等线" w:cs="宋体"/>
                <w:color w:val="000000"/>
                <w:kern w:val="0"/>
                <w:sz w:val="22"/>
              </w:rPr>
            </w:pPr>
            <w:r w:rsidRPr="00ED2D06">
              <w:rPr>
                <w:rFonts w:ascii="等线" w:eastAsia="等线" w:hAnsi="等线" w:cs="宋体" w:hint="eastAsia"/>
                <w:color w:val="000000"/>
                <w:kern w:val="0"/>
                <w:sz w:val="22"/>
              </w:rPr>
              <w:t>详细技术指标及配(附)件</w:t>
            </w:r>
          </w:p>
        </w:tc>
      </w:tr>
      <w:tr w:rsidR="007F2E8F" w:rsidRPr="00ED2D06" w:rsidTr="007C1DCF">
        <w:trPr>
          <w:trHeight w:val="399"/>
        </w:trPr>
        <w:tc>
          <w:tcPr>
            <w:tcW w:w="1668" w:type="dxa"/>
            <w:noWrap/>
            <w:hideMark/>
          </w:tcPr>
          <w:p w:rsidR="007F2E8F" w:rsidRPr="00ED2D06" w:rsidRDefault="007F2E8F" w:rsidP="00ED2D06">
            <w:pPr>
              <w:widowControl/>
              <w:jc w:val="center"/>
              <w:rPr>
                <w:rFonts w:ascii="等线" w:eastAsia="等线" w:hAnsi="等线" w:cs="宋体"/>
                <w:color w:val="000000"/>
                <w:kern w:val="0"/>
                <w:sz w:val="22"/>
              </w:rPr>
            </w:pPr>
            <w:r w:rsidRPr="00ED2D06">
              <w:rPr>
                <w:rFonts w:ascii="等线" w:eastAsia="等线" w:hAnsi="等线" w:cs="宋体" w:hint="eastAsia"/>
                <w:color w:val="000000"/>
                <w:kern w:val="0"/>
                <w:sz w:val="22"/>
              </w:rPr>
              <w:t>1</w:t>
            </w:r>
          </w:p>
        </w:tc>
        <w:tc>
          <w:tcPr>
            <w:tcW w:w="1134" w:type="dxa"/>
            <w:noWrap/>
            <w:hideMark/>
          </w:tcPr>
          <w:p w:rsidR="007F2E8F" w:rsidRPr="00ED2D06" w:rsidRDefault="007F2E8F" w:rsidP="00D55E58">
            <w:pPr>
              <w:widowControl/>
              <w:jc w:val="center"/>
              <w:rPr>
                <w:rFonts w:ascii="等线" w:eastAsia="等线" w:hAnsi="等线" w:cs="宋体"/>
                <w:color w:val="000000"/>
                <w:kern w:val="0"/>
                <w:sz w:val="22"/>
              </w:rPr>
            </w:pPr>
            <w:r w:rsidRPr="001E6102">
              <w:rPr>
                <w:rFonts w:ascii="Times New Roman" w:eastAsia="宋体" w:hAnsi="Times New Roman" w:cs="宋体"/>
                <w:color w:val="000000"/>
                <w:kern w:val="0"/>
                <w:sz w:val="22"/>
                <w:szCs w:val="21"/>
              </w:rPr>
              <w:t>土力学三维虚拟实验教学系统</w:t>
            </w:r>
            <w:r w:rsidRPr="001E6102">
              <w:rPr>
                <w:rFonts w:ascii="Times New Roman" w:eastAsia="宋体" w:hAnsi="Times New Roman" w:cs="宋体" w:hint="eastAsia"/>
                <w:color w:val="000000"/>
                <w:kern w:val="0"/>
                <w:sz w:val="22"/>
                <w:szCs w:val="21"/>
              </w:rPr>
              <w:t>（</w:t>
            </w:r>
            <w:r w:rsidRPr="001320EB">
              <w:rPr>
                <w:rFonts w:ascii="Times New Roman" w:eastAsia="宋体" w:hAnsi="Times New Roman" w:cs="宋体"/>
                <w:color w:val="000000"/>
                <w:kern w:val="0"/>
                <w:sz w:val="22"/>
                <w:szCs w:val="21"/>
              </w:rPr>
              <w:t>三轴压缩实验</w:t>
            </w:r>
            <w:r w:rsidRPr="001320EB">
              <w:rPr>
                <w:rFonts w:ascii="Times New Roman" w:eastAsia="宋体" w:hAnsi="Times New Roman" w:cs="宋体"/>
                <w:color w:val="000000"/>
                <w:kern w:val="0"/>
                <w:sz w:val="22"/>
                <w:szCs w:val="21"/>
              </w:rPr>
              <w:t>-</w:t>
            </w:r>
            <w:r w:rsidRPr="001320EB">
              <w:rPr>
                <w:rFonts w:ascii="Times New Roman" w:eastAsia="宋体" w:hAnsi="Times New Roman" w:cs="宋体"/>
                <w:color w:val="000000"/>
                <w:kern w:val="0"/>
                <w:sz w:val="22"/>
                <w:szCs w:val="21"/>
              </w:rPr>
              <w:t>新型号</w:t>
            </w:r>
            <w:r w:rsidRPr="001E6102">
              <w:rPr>
                <w:rFonts w:ascii="Times New Roman" w:eastAsia="宋体" w:hAnsi="Times New Roman" w:cs="宋体" w:hint="eastAsia"/>
                <w:color w:val="000000"/>
                <w:kern w:val="0"/>
                <w:sz w:val="22"/>
                <w:szCs w:val="21"/>
              </w:rPr>
              <w:t>）</w:t>
            </w:r>
          </w:p>
        </w:tc>
        <w:tc>
          <w:tcPr>
            <w:tcW w:w="708" w:type="dxa"/>
            <w:noWrap/>
            <w:hideMark/>
          </w:tcPr>
          <w:p w:rsidR="007F2E8F" w:rsidRPr="00ED2D06" w:rsidRDefault="007F2E8F" w:rsidP="001E6102">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1</w:t>
            </w:r>
          </w:p>
        </w:tc>
        <w:tc>
          <w:tcPr>
            <w:tcW w:w="709" w:type="dxa"/>
            <w:noWrap/>
          </w:tcPr>
          <w:p w:rsidR="007F2E8F" w:rsidRPr="00ED2D06" w:rsidRDefault="007F2E8F" w:rsidP="001E6102">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套</w:t>
            </w:r>
          </w:p>
        </w:tc>
        <w:tc>
          <w:tcPr>
            <w:tcW w:w="10348" w:type="dxa"/>
            <w:noWrap/>
          </w:tcPr>
          <w:p w:rsidR="007F2E8F" w:rsidRPr="002653F3" w:rsidRDefault="007F2E8F" w:rsidP="00D55E58">
            <w:pPr>
              <w:widowControl/>
              <w:rPr>
                <w:rFonts w:ascii="Times New Roman" w:eastAsia="宋体" w:hAnsi="Times New Roman" w:cs="宋体"/>
                <w:color w:val="000000"/>
                <w:kern w:val="0"/>
                <w:sz w:val="22"/>
                <w:szCs w:val="21"/>
              </w:rPr>
            </w:pPr>
            <w:r w:rsidRPr="002653F3">
              <w:rPr>
                <w:rFonts w:ascii="Times New Roman" w:eastAsia="宋体" w:hAnsi="Times New Roman" w:cs="宋体"/>
                <w:color w:val="000000"/>
                <w:kern w:val="0"/>
                <w:sz w:val="22"/>
                <w:szCs w:val="21"/>
              </w:rPr>
              <w:t>1.</w:t>
            </w:r>
            <w:r w:rsidRPr="002653F3">
              <w:rPr>
                <w:rFonts w:ascii="Times New Roman" w:eastAsia="宋体" w:hAnsi="Times New Roman" w:cs="宋体"/>
                <w:color w:val="000000"/>
                <w:kern w:val="0"/>
                <w:sz w:val="22"/>
                <w:szCs w:val="21"/>
              </w:rPr>
              <w:t>系统要求</w:t>
            </w:r>
          </w:p>
          <w:p w:rsidR="007F2E8F" w:rsidRPr="002653F3" w:rsidRDefault="007F2E8F" w:rsidP="00D55E58">
            <w:pPr>
              <w:widowControl/>
              <w:rPr>
                <w:rFonts w:ascii="Times New Roman" w:eastAsia="宋体" w:hAnsi="Times New Roman" w:cs="宋体"/>
                <w:color w:val="000000"/>
                <w:kern w:val="0"/>
                <w:sz w:val="22"/>
                <w:szCs w:val="21"/>
              </w:rPr>
            </w:pPr>
            <w:r w:rsidRPr="002653F3">
              <w:rPr>
                <w:rFonts w:ascii="Times New Roman" w:eastAsia="宋体" w:hAnsi="Times New Roman" w:cs="宋体"/>
                <w:color w:val="000000"/>
                <w:kern w:val="0"/>
                <w:sz w:val="22"/>
                <w:szCs w:val="21"/>
              </w:rPr>
              <w:t>1.1</w:t>
            </w:r>
            <w:r w:rsidRPr="002653F3">
              <w:rPr>
                <w:rFonts w:ascii="Times New Roman" w:eastAsia="宋体" w:hAnsi="Times New Roman" w:cs="宋体"/>
                <w:color w:val="000000"/>
                <w:kern w:val="0"/>
                <w:sz w:val="22"/>
                <w:szCs w:val="21"/>
              </w:rPr>
              <w:t>系统概况</w:t>
            </w:r>
          </w:p>
          <w:p w:rsidR="007F2E8F" w:rsidRPr="002653F3" w:rsidRDefault="007F2E8F" w:rsidP="00D55E58">
            <w:pPr>
              <w:widowControl/>
              <w:rPr>
                <w:rFonts w:ascii="Times New Roman" w:eastAsia="宋体" w:hAnsi="Times New Roman" w:cs="宋体"/>
                <w:color w:val="000000"/>
                <w:kern w:val="0"/>
                <w:sz w:val="22"/>
                <w:szCs w:val="21"/>
              </w:rPr>
            </w:pPr>
            <w:r w:rsidRPr="002653F3">
              <w:rPr>
                <w:rFonts w:ascii="Times New Roman" w:eastAsia="宋体" w:hAnsi="Times New Roman" w:cs="宋体" w:hint="eastAsia"/>
                <w:color w:val="000000"/>
                <w:kern w:val="0"/>
                <w:sz w:val="22"/>
                <w:szCs w:val="21"/>
              </w:rPr>
              <w:t>该套系统主要通过三维仿真技术进行仿真模拟，对实验原理、实验场景及仪器设备、实验方法及操作步骤进行模拟。系统操作者在三维仿真模拟的实验场景中，可通过操作键盘、鼠标对实验仪器设备进行操作，模拟真实实验操作，采用虚拟设备仪器系统开展针对性的交互使用训练。同时，系统配以文字介绍，进行实验教学培训、考核等实验教学工作，它可以使教学老师摆脱繁重的实验教学工作，大幅度提高教学效率和学生的学习积极性。同时，使学生能够不受时间和地点限制，完成专业的培训和锻炼，建成一套技术先进与实用相结合的实验教学系统。</w:t>
            </w:r>
          </w:p>
          <w:p w:rsidR="007F2E8F" w:rsidRPr="002653F3" w:rsidRDefault="007F2E8F" w:rsidP="00D55E58">
            <w:pPr>
              <w:widowControl/>
              <w:rPr>
                <w:rFonts w:ascii="Times New Roman" w:eastAsia="宋体" w:hAnsi="Times New Roman" w:cs="宋体"/>
                <w:color w:val="000000"/>
                <w:kern w:val="0"/>
                <w:sz w:val="22"/>
                <w:szCs w:val="21"/>
              </w:rPr>
            </w:pPr>
            <w:r w:rsidRPr="002653F3">
              <w:rPr>
                <w:rFonts w:ascii="Times New Roman" w:eastAsia="宋体" w:hAnsi="Times New Roman" w:cs="宋体"/>
                <w:color w:val="000000"/>
                <w:kern w:val="0"/>
                <w:sz w:val="22"/>
                <w:szCs w:val="21"/>
              </w:rPr>
              <w:t>1.2</w:t>
            </w:r>
            <w:r w:rsidRPr="002653F3">
              <w:rPr>
                <w:rFonts w:ascii="Times New Roman" w:eastAsia="宋体" w:hAnsi="Times New Roman" w:cs="宋体"/>
                <w:color w:val="000000"/>
                <w:kern w:val="0"/>
                <w:sz w:val="22"/>
                <w:szCs w:val="21"/>
              </w:rPr>
              <w:t>软件架构</w:t>
            </w:r>
          </w:p>
          <w:p w:rsidR="007F2E8F" w:rsidRPr="002653F3" w:rsidRDefault="007F2E8F" w:rsidP="00D55E58">
            <w:pPr>
              <w:widowControl/>
              <w:rPr>
                <w:rFonts w:ascii="Times New Roman" w:eastAsia="宋体" w:hAnsi="Times New Roman" w:cs="宋体"/>
                <w:color w:val="000000"/>
                <w:kern w:val="0"/>
                <w:sz w:val="22"/>
                <w:szCs w:val="21"/>
              </w:rPr>
            </w:pPr>
            <w:r w:rsidRPr="002653F3">
              <w:rPr>
                <w:rFonts w:ascii="Times New Roman" w:eastAsia="宋体" w:hAnsi="Times New Roman" w:cs="宋体" w:hint="eastAsia"/>
                <w:color w:val="000000"/>
                <w:kern w:val="0"/>
                <w:sz w:val="22"/>
                <w:szCs w:val="21"/>
              </w:rPr>
              <w:t>系统主体要求采用</w:t>
            </w:r>
            <w:r w:rsidRPr="002653F3">
              <w:rPr>
                <w:rFonts w:ascii="Times New Roman" w:eastAsia="宋体" w:hAnsi="Times New Roman" w:cs="宋体"/>
                <w:color w:val="000000"/>
                <w:kern w:val="0"/>
                <w:sz w:val="22"/>
                <w:szCs w:val="21"/>
              </w:rPr>
              <w:t>B/S</w:t>
            </w:r>
            <w:r w:rsidRPr="002653F3">
              <w:rPr>
                <w:rFonts w:ascii="Times New Roman" w:eastAsia="宋体" w:hAnsi="Times New Roman" w:cs="宋体"/>
                <w:color w:val="000000"/>
                <w:kern w:val="0"/>
                <w:sz w:val="22"/>
                <w:szCs w:val="21"/>
              </w:rPr>
              <w:t>架构，在此基础上，通过三维仿真技术准确还原真实实验场景、实验操作步骤、实验工具，具有实验操作提示功能，实验过程中穿插相关知识点以及小练习，使学生能够边操作边学习。</w:t>
            </w:r>
          </w:p>
          <w:p w:rsidR="007F2E8F" w:rsidRPr="002653F3" w:rsidRDefault="007F2E8F" w:rsidP="00D55E58">
            <w:pPr>
              <w:widowControl/>
              <w:rPr>
                <w:rFonts w:ascii="Times New Roman" w:eastAsia="宋体" w:hAnsi="Times New Roman" w:cs="宋体"/>
                <w:color w:val="000000"/>
                <w:kern w:val="0"/>
                <w:sz w:val="22"/>
                <w:szCs w:val="21"/>
              </w:rPr>
            </w:pPr>
            <w:r w:rsidRPr="002653F3">
              <w:rPr>
                <w:rFonts w:ascii="Times New Roman" w:eastAsia="宋体" w:hAnsi="Times New Roman" w:cs="宋体" w:hint="eastAsia"/>
                <w:color w:val="000000"/>
                <w:kern w:val="0"/>
                <w:sz w:val="22"/>
                <w:szCs w:val="21"/>
              </w:rPr>
              <w:t>系统架构要求具备开放性，提供完整规范的开发接口，能够满足主流平台和跨平台快速应用开发的需求。</w:t>
            </w:r>
          </w:p>
          <w:p w:rsidR="007F2E8F" w:rsidRPr="002653F3" w:rsidRDefault="007F2E8F" w:rsidP="00D55E58">
            <w:pPr>
              <w:widowControl/>
              <w:rPr>
                <w:rFonts w:ascii="Times New Roman" w:eastAsia="宋体" w:hAnsi="Times New Roman" w:cs="宋体"/>
                <w:color w:val="000000"/>
                <w:kern w:val="0"/>
                <w:sz w:val="22"/>
                <w:szCs w:val="21"/>
              </w:rPr>
            </w:pPr>
            <w:r w:rsidRPr="002653F3">
              <w:rPr>
                <w:rFonts w:ascii="Times New Roman" w:eastAsia="宋体" w:hAnsi="Times New Roman" w:cs="宋体"/>
                <w:color w:val="000000"/>
                <w:kern w:val="0"/>
                <w:sz w:val="22"/>
                <w:szCs w:val="21"/>
              </w:rPr>
              <w:t>1.3</w:t>
            </w:r>
            <w:r w:rsidRPr="002653F3">
              <w:rPr>
                <w:rFonts w:ascii="Times New Roman" w:eastAsia="宋体" w:hAnsi="Times New Roman" w:cs="宋体"/>
                <w:color w:val="000000"/>
                <w:kern w:val="0"/>
                <w:sz w:val="22"/>
                <w:szCs w:val="21"/>
              </w:rPr>
              <w:t>软件平台</w:t>
            </w:r>
          </w:p>
          <w:p w:rsidR="007F2E8F" w:rsidRPr="002653F3" w:rsidRDefault="007F2E8F" w:rsidP="00D55E58">
            <w:pPr>
              <w:widowControl/>
              <w:rPr>
                <w:rFonts w:ascii="Times New Roman" w:eastAsia="宋体" w:hAnsi="Times New Roman" w:cs="宋体"/>
                <w:color w:val="000000"/>
                <w:kern w:val="0"/>
                <w:sz w:val="22"/>
                <w:szCs w:val="21"/>
              </w:rPr>
            </w:pPr>
            <w:r w:rsidRPr="002653F3">
              <w:rPr>
                <w:rFonts w:ascii="Times New Roman" w:eastAsia="宋体" w:hAnsi="Times New Roman" w:cs="宋体" w:hint="eastAsia"/>
                <w:color w:val="000000"/>
                <w:kern w:val="0"/>
                <w:sz w:val="22"/>
                <w:szCs w:val="21"/>
              </w:rPr>
              <w:t>系统运用主流虚拟现实软件开发平台</w:t>
            </w:r>
            <w:r w:rsidRPr="002653F3">
              <w:rPr>
                <w:rFonts w:ascii="Times New Roman" w:eastAsia="宋体" w:hAnsi="Times New Roman" w:cs="宋体"/>
                <w:color w:val="000000"/>
                <w:kern w:val="0"/>
                <w:sz w:val="22"/>
                <w:szCs w:val="21"/>
              </w:rPr>
              <w:t>Unity3D</w:t>
            </w:r>
            <w:r w:rsidRPr="002653F3">
              <w:rPr>
                <w:rFonts w:ascii="Times New Roman" w:eastAsia="宋体" w:hAnsi="Times New Roman" w:cs="宋体"/>
                <w:color w:val="000000"/>
                <w:kern w:val="0"/>
                <w:sz w:val="22"/>
                <w:szCs w:val="21"/>
              </w:rPr>
              <w:t>建立三维虚拟场景，开发虚拟仿真实验软件。系统采用</w:t>
            </w:r>
            <w:r w:rsidRPr="002653F3">
              <w:rPr>
                <w:rFonts w:ascii="Times New Roman" w:eastAsia="宋体" w:hAnsi="Times New Roman" w:cs="宋体"/>
                <w:color w:val="000000"/>
                <w:kern w:val="0"/>
                <w:sz w:val="22"/>
                <w:szCs w:val="21"/>
              </w:rPr>
              <w:t>B/S</w:t>
            </w:r>
            <w:r w:rsidRPr="002653F3">
              <w:rPr>
                <w:rFonts w:ascii="Times New Roman" w:eastAsia="宋体" w:hAnsi="Times New Roman" w:cs="宋体"/>
                <w:color w:val="000000"/>
                <w:kern w:val="0"/>
                <w:sz w:val="22"/>
                <w:szCs w:val="21"/>
              </w:rPr>
              <w:t>结构，支持网页界面操作方式。</w:t>
            </w:r>
          </w:p>
          <w:p w:rsidR="007F2E8F" w:rsidRPr="002653F3" w:rsidRDefault="007F2E8F" w:rsidP="00D55E58">
            <w:pPr>
              <w:widowControl/>
              <w:rPr>
                <w:rFonts w:ascii="Times New Roman" w:eastAsia="宋体" w:hAnsi="Times New Roman" w:cs="宋体"/>
                <w:color w:val="000000"/>
                <w:kern w:val="0"/>
                <w:sz w:val="22"/>
                <w:szCs w:val="21"/>
              </w:rPr>
            </w:pPr>
            <w:r w:rsidRPr="002653F3">
              <w:rPr>
                <w:rFonts w:ascii="Times New Roman" w:eastAsia="宋体" w:hAnsi="Times New Roman" w:cs="宋体"/>
                <w:color w:val="000000"/>
                <w:kern w:val="0"/>
                <w:sz w:val="22"/>
                <w:szCs w:val="21"/>
              </w:rPr>
              <w:lastRenderedPageBreak/>
              <w:t>1.4</w:t>
            </w:r>
            <w:r w:rsidRPr="002653F3">
              <w:rPr>
                <w:rFonts w:ascii="Times New Roman" w:eastAsia="宋体" w:hAnsi="Times New Roman" w:cs="宋体"/>
                <w:color w:val="000000"/>
                <w:kern w:val="0"/>
                <w:sz w:val="22"/>
                <w:szCs w:val="21"/>
              </w:rPr>
              <w:t>系统功能</w:t>
            </w:r>
          </w:p>
          <w:p w:rsidR="007F2E8F" w:rsidRPr="002653F3" w:rsidRDefault="007F2E8F" w:rsidP="00D55E58">
            <w:pPr>
              <w:widowControl/>
              <w:rPr>
                <w:rFonts w:ascii="Times New Roman" w:eastAsia="宋体" w:hAnsi="Times New Roman" w:cs="宋体"/>
                <w:color w:val="000000"/>
                <w:kern w:val="0"/>
                <w:sz w:val="22"/>
                <w:szCs w:val="21"/>
              </w:rPr>
            </w:pPr>
            <w:r w:rsidRPr="002653F3">
              <w:rPr>
                <w:rFonts w:ascii="Segoe UI Symbol" w:eastAsia="宋体" w:hAnsi="Segoe UI Symbol" w:cs="Segoe UI Symbol"/>
                <w:color w:val="000000"/>
                <w:kern w:val="0"/>
                <w:sz w:val="22"/>
                <w:szCs w:val="21"/>
              </w:rPr>
              <w:t>★</w:t>
            </w:r>
            <w:r w:rsidRPr="002653F3">
              <w:rPr>
                <w:rFonts w:ascii="Times New Roman" w:eastAsia="宋体" w:hAnsi="Times New Roman" w:cs="宋体"/>
                <w:color w:val="000000"/>
                <w:kern w:val="0"/>
                <w:sz w:val="22"/>
                <w:szCs w:val="21"/>
              </w:rPr>
              <w:t>学习模式，可以帮助学生进行实验的练习，提供实验过程的相关指导，学生能够一步一步根据提示进行操作，操作错误会有提示。</w:t>
            </w:r>
          </w:p>
          <w:p w:rsidR="007F2E8F" w:rsidRPr="002653F3" w:rsidRDefault="007F2E8F" w:rsidP="00D55E58">
            <w:pPr>
              <w:widowControl/>
              <w:rPr>
                <w:rFonts w:ascii="Times New Roman" w:eastAsia="宋体" w:hAnsi="Times New Roman" w:cs="宋体"/>
                <w:color w:val="000000"/>
                <w:kern w:val="0"/>
                <w:sz w:val="22"/>
                <w:szCs w:val="21"/>
              </w:rPr>
            </w:pPr>
            <w:r w:rsidRPr="002653F3">
              <w:rPr>
                <w:rFonts w:ascii="Segoe UI Symbol" w:eastAsia="宋体" w:hAnsi="Segoe UI Symbol" w:cs="Segoe UI Symbol"/>
                <w:color w:val="000000"/>
                <w:kern w:val="0"/>
                <w:sz w:val="22"/>
                <w:szCs w:val="21"/>
              </w:rPr>
              <w:t>★</w:t>
            </w:r>
            <w:r w:rsidRPr="002653F3">
              <w:rPr>
                <w:rFonts w:ascii="Times New Roman" w:eastAsia="宋体" w:hAnsi="Times New Roman" w:cs="宋体"/>
                <w:color w:val="000000"/>
                <w:kern w:val="0"/>
                <w:sz w:val="22"/>
                <w:szCs w:val="21"/>
              </w:rPr>
              <w:t>考核模式，作为实验的考试，不提供指导，学生操作错误，会进行扣分，老师可导出成绩到指定的虚拟实验管理平台。</w:t>
            </w:r>
          </w:p>
          <w:p w:rsidR="007F2E8F" w:rsidRPr="002653F3" w:rsidRDefault="007F2E8F" w:rsidP="00D55E58">
            <w:pPr>
              <w:widowControl/>
              <w:rPr>
                <w:rFonts w:ascii="Times New Roman" w:eastAsia="宋体" w:hAnsi="Times New Roman" w:cs="宋体"/>
                <w:color w:val="000000"/>
                <w:kern w:val="0"/>
                <w:sz w:val="22"/>
                <w:szCs w:val="21"/>
              </w:rPr>
            </w:pPr>
            <w:r w:rsidRPr="002653F3">
              <w:rPr>
                <w:rFonts w:ascii="Times New Roman" w:eastAsia="宋体" w:hAnsi="Times New Roman" w:cs="宋体"/>
                <w:color w:val="000000"/>
                <w:kern w:val="0"/>
                <w:sz w:val="22"/>
                <w:szCs w:val="21"/>
              </w:rPr>
              <w:t>2.</w:t>
            </w:r>
            <w:r w:rsidRPr="002653F3">
              <w:rPr>
                <w:rFonts w:ascii="Times New Roman" w:eastAsia="宋体" w:hAnsi="Times New Roman" w:cs="宋体"/>
                <w:color w:val="000000"/>
                <w:kern w:val="0"/>
                <w:sz w:val="22"/>
                <w:szCs w:val="21"/>
              </w:rPr>
              <w:t>实验内容</w:t>
            </w:r>
          </w:p>
          <w:p w:rsidR="007F2E8F" w:rsidRPr="002653F3" w:rsidRDefault="007F2E8F" w:rsidP="00D55E58">
            <w:pPr>
              <w:widowControl/>
              <w:rPr>
                <w:rFonts w:ascii="Times New Roman" w:eastAsia="宋体" w:hAnsi="Times New Roman" w:cs="宋体"/>
                <w:color w:val="000000"/>
                <w:kern w:val="0"/>
                <w:sz w:val="22"/>
                <w:szCs w:val="21"/>
              </w:rPr>
            </w:pPr>
            <w:r w:rsidRPr="002653F3">
              <w:rPr>
                <w:rFonts w:ascii="Times New Roman" w:eastAsia="宋体" w:hAnsi="Times New Roman" w:cs="宋体" w:hint="eastAsia"/>
                <w:color w:val="000000"/>
                <w:kern w:val="0"/>
                <w:sz w:val="22"/>
                <w:szCs w:val="21"/>
              </w:rPr>
              <w:t>（</w:t>
            </w:r>
            <w:r w:rsidRPr="002653F3">
              <w:rPr>
                <w:rFonts w:ascii="Times New Roman" w:eastAsia="宋体" w:hAnsi="Times New Roman" w:cs="宋体"/>
                <w:color w:val="000000"/>
                <w:kern w:val="0"/>
                <w:sz w:val="22"/>
                <w:szCs w:val="21"/>
              </w:rPr>
              <w:t>1</w:t>
            </w:r>
            <w:r w:rsidRPr="002653F3">
              <w:rPr>
                <w:rFonts w:ascii="Times New Roman" w:eastAsia="宋体" w:hAnsi="Times New Roman" w:cs="宋体"/>
                <w:color w:val="000000"/>
                <w:kern w:val="0"/>
                <w:sz w:val="22"/>
                <w:szCs w:val="21"/>
              </w:rPr>
              <w:t>）实验环境</w:t>
            </w:r>
          </w:p>
          <w:p w:rsidR="007F2E8F" w:rsidRPr="002653F3" w:rsidRDefault="007F2E8F" w:rsidP="00D55E58">
            <w:pPr>
              <w:widowControl/>
              <w:rPr>
                <w:rFonts w:ascii="Times New Roman" w:eastAsia="宋体" w:hAnsi="Times New Roman" w:cs="宋体"/>
                <w:color w:val="000000"/>
                <w:kern w:val="0"/>
                <w:sz w:val="22"/>
                <w:szCs w:val="21"/>
              </w:rPr>
            </w:pPr>
            <w:r w:rsidRPr="002653F3">
              <w:rPr>
                <w:rFonts w:ascii="Times New Roman" w:eastAsia="宋体" w:hAnsi="Times New Roman" w:cs="宋体" w:hint="eastAsia"/>
                <w:color w:val="000000"/>
                <w:kern w:val="0"/>
                <w:sz w:val="22"/>
                <w:szCs w:val="21"/>
              </w:rPr>
              <w:t>仿真模拟一个设备齐全、功能健全的虚拟仿真实验场景。</w:t>
            </w:r>
          </w:p>
          <w:p w:rsidR="007F2E8F" w:rsidRPr="002653F3" w:rsidRDefault="007F2E8F" w:rsidP="00D55E58">
            <w:pPr>
              <w:widowControl/>
              <w:rPr>
                <w:rFonts w:ascii="Times New Roman" w:eastAsia="宋体" w:hAnsi="Times New Roman" w:cs="宋体"/>
                <w:color w:val="000000"/>
                <w:kern w:val="0"/>
                <w:sz w:val="22"/>
                <w:szCs w:val="21"/>
              </w:rPr>
            </w:pPr>
            <w:r w:rsidRPr="002653F3">
              <w:rPr>
                <w:rFonts w:ascii="Times New Roman" w:eastAsia="宋体" w:hAnsi="Times New Roman" w:cs="宋体" w:hint="eastAsia"/>
                <w:color w:val="000000"/>
                <w:kern w:val="0"/>
                <w:sz w:val="22"/>
                <w:szCs w:val="21"/>
              </w:rPr>
              <w:t>（</w:t>
            </w:r>
            <w:r w:rsidRPr="002653F3">
              <w:rPr>
                <w:rFonts w:ascii="Times New Roman" w:eastAsia="宋体" w:hAnsi="Times New Roman" w:cs="宋体"/>
                <w:color w:val="000000"/>
                <w:kern w:val="0"/>
                <w:sz w:val="22"/>
                <w:szCs w:val="21"/>
              </w:rPr>
              <w:t>2</w:t>
            </w:r>
            <w:r w:rsidRPr="002653F3">
              <w:rPr>
                <w:rFonts w:ascii="Times New Roman" w:eastAsia="宋体" w:hAnsi="Times New Roman" w:cs="宋体"/>
                <w:color w:val="000000"/>
                <w:kern w:val="0"/>
                <w:sz w:val="22"/>
                <w:szCs w:val="21"/>
              </w:rPr>
              <w:t>）实验设备</w:t>
            </w:r>
          </w:p>
          <w:p w:rsidR="007F2E8F" w:rsidRPr="002653F3" w:rsidRDefault="007F2E8F" w:rsidP="00D55E58">
            <w:pPr>
              <w:widowControl/>
              <w:rPr>
                <w:rFonts w:ascii="Times New Roman" w:eastAsia="宋体" w:hAnsi="Times New Roman" w:cs="宋体"/>
                <w:color w:val="000000"/>
                <w:kern w:val="0"/>
                <w:sz w:val="22"/>
                <w:szCs w:val="21"/>
              </w:rPr>
            </w:pPr>
            <w:r w:rsidRPr="002653F3">
              <w:rPr>
                <w:rFonts w:ascii="Times New Roman" w:eastAsia="宋体" w:hAnsi="Times New Roman" w:cs="宋体" w:hint="eastAsia"/>
                <w:color w:val="000000"/>
                <w:kern w:val="0"/>
                <w:sz w:val="22"/>
                <w:szCs w:val="21"/>
              </w:rPr>
              <w:t>三维仿真还原三轴剪切仪、饱和器、测力计、变形计、承膜筒、橡皮膜、切土刀、切土盘，分别具有接近真实的几何外观及功能，可分别完成制备试样、仪器操作等实验过程。</w:t>
            </w:r>
          </w:p>
          <w:p w:rsidR="007F2E8F" w:rsidRPr="002653F3" w:rsidRDefault="007F2E8F" w:rsidP="00D55E58">
            <w:pPr>
              <w:widowControl/>
              <w:rPr>
                <w:rFonts w:ascii="Times New Roman" w:eastAsia="宋体" w:hAnsi="Times New Roman" w:cs="宋体"/>
                <w:color w:val="000000"/>
                <w:kern w:val="0"/>
                <w:sz w:val="22"/>
                <w:szCs w:val="21"/>
              </w:rPr>
            </w:pPr>
            <w:r w:rsidRPr="002653F3">
              <w:rPr>
                <w:rFonts w:ascii="Times New Roman" w:eastAsia="宋体" w:hAnsi="Times New Roman" w:cs="宋体" w:hint="eastAsia"/>
                <w:color w:val="000000"/>
                <w:kern w:val="0"/>
                <w:sz w:val="22"/>
                <w:szCs w:val="21"/>
              </w:rPr>
              <w:t>（</w:t>
            </w:r>
            <w:r w:rsidRPr="002653F3">
              <w:rPr>
                <w:rFonts w:ascii="Times New Roman" w:eastAsia="宋体" w:hAnsi="Times New Roman" w:cs="宋体"/>
                <w:color w:val="000000"/>
                <w:kern w:val="0"/>
                <w:sz w:val="22"/>
                <w:szCs w:val="21"/>
              </w:rPr>
              <w:t>3</w:t>
            </w:r>
            <w:r w:rsidRPr="002653F3">
              <w:rPr>
                <w:rFonts w:ascii="Times New Roman" w:eastAsia="宋体" w:hAnsi="Times New Roman" w:cs="宋体"/>
                <w:color w:val="000000"/>
                <w:kern w:val="0"/>
                <w:sz w:val="22"/>
                <w:szCs w:val="21"/>
              </w:rPr>
              <w:t>）实验流程</w:t>
            </w:r>
          </w:p>
          <w:p w:rsidR="007F2E8F" w:rsidRPr="002653F3" w:rsidRDefault="007F2E8F" w:rsidP="00D55E58">
            <w:pPr>
              <w:widowControl/>
              <w:rPr>
                <w:rFonts w:ascii="Times New Roman" w:eastAsia="宋体" w:hAnsi="Times New Roman" w:cs="宋体"/>
                <w:color w:val="000000"/>
                <w:kern w:val="0"/>
                <w:sz w:val="22"/>
                <w:szCs w:val="21"/>
              </w:rPr>
            </w:pPr>
            <w:r w:rsidRPr="002653F3">
              <w:rPr>
                <w:rFonts w:ascii="Times New Roman" w:eastAsia="宋体" w:hAnsi="Times New Roman" w:cs="宋体" w:hint="eastAsia"/>
                <w:color w:val="000000"/>
                <w:kern w:val="0"/>
                <w:sz w:val="22"/>
                <w:szCs w:val="21"/>
              </w:rPr>
              <w:t>仿真模拟三轴剪切实验流程，包括不固结不排水剪、固结不排水剪、固结排水剪实验的制备原状土、扰动土、砂土样，操作三轴剪切仪进行安装试样、注水、施加围压、剪切土样的完整实验环节。</w:t>
            </w:r>
          </w:p>
          <w:p w:rsidR="007F2E8F" w:rsidRPr="002653F3" w:rsidRDefault="007F2E8F" w:rsidP="00D55E58">
            <w:pPr>
              <w:widowControl/>
              <w:rPr>
                <w:rFonts w:ascii="Times New Roman" w:eastAsia="宋体" w:hAnsi="Times New Roman" w:cs="宋体"/>
                <w:color w:val="000000"/>
                <w:kern w:val="0"/>
                <w:sz w:val="22"/>
                <w:szCs w:val="21"/>
              </w:rPr>
            </w:pPr>
            <w:r w:rsidRPr="002653F3">
              <w:rPr>
                <w:rFonts w:ascii="Times New Roman" w:eastAsia="宋体" w:hAnsi="Times New Roman" w:cs="宋体"/>
                <w:color w:val="000000"/>
                <w:kern w:val="0"/>
                <w:sz w:val="22"/>
                <w:szCs w:val="21"/>
              </w:rPr>
              <w:t>3.</w:t>
            </w:r>
            <w:r w:rsidRPr="002653F3">
              <w:rPr>
                <w:rFonts w:ascii="Times New Roman" w:eastAsia="宋体" w:hAnsi="Times New Roman" w:cs="宋体"/>
                <w:color w:val="000000"/>
                <w:kern w:val="0"/>
                <w:sz w:val="22"/>
                <w:szCs w:val="21"/>
              </w:rPr>
              <w:t>平台要求</w:t>
            </w:r>
          </w:p>
          <w:p w:rsidR="007F2E8F" w:rsidRPr="002653F3" w:rsidRDefault="007F2E8F" w:rsidP="002653F3">
            <w:pPr>
              <w:widowControl/>
              <w:rPr>
                <w:rFonts w:ascii="Times New Roman" w:eastAsia="宋体" w:hAnsi="Times New Roman" w:cs="宋体"/>
                <w:color w:val="000000"/>
                <w:kern w:val="0"/>
                <w:sz w:val="22"/>
                <w:szCs w:val="21"/>
              </w:rPr>
            </w:pPr>
            <w:r w:rsidRPr="002653F3">
              <w:rPr>
                <w:rFonts w:ascii="Times New Roman" w:eastAsia="宋体" w:hAnsi="Times New Roman" w:cs="宋体"/>
                <w:color w:val="000000"/>
                <w:kern w:val="0"/>
                <w:sz w:val="22"/>
                <w:szCs w:val="21"/>
              </w:rPr>
              <w:t>（</w:t>
            </w:r>
            <w:r w:rsidRPr="002653F3">
              <w:rPr>
                <w:rFonts w:ascii="Times New Roman" w:eastAsia="宋体" w:hAnsi="Times New Roman" w:cs="宋体"/>
                <w:color w:val="000000"/>
                <w:kern w:val="0"/>
                <w:sz w:val="22"/>
                <w:szCs w:val="21"/>
              </w:rPr>
              <w:t>1</w:t>
            </w:r>
            <w:r w:rsidRPr="002653F3">
              <w:rPr>
                <w:rFonts w:ascii="Times New Roman" w:eastAsia="宋体" w:hAnsi="Times New Roman" w:cs="宋体"/>
                <w:color w:val="000000"/>
                <w:kern w:val="0"/>
                <w:sz w:val="22"/>
                <w:szCs w:val="21"/>
              </w:rPr>
              <w:t>）</w:t>
            </w:r>
            <w:r w:rsidRPr="002653F3">
              <w:rPr>
                <w:rFonts w:ascii="Segoe UI Symbol" w:eastAsia="宋体" w:hAnsi="Segoe UI Symbol" w:cs="Segoe UI Symbol"/>
                <w:color w:val="000000"/>
                <w:kern w:val="0"/>
                <w:sz w:val="22"/>
                <w:szCs w:val="21"/>
              </w:rPr>
              <w:t>★</w:t>
            </w:r>
            <w:r w:rsidRPr="002653F3">
              <w:rPr>
                <w:rFonts w:ascii="Times New Roman" w:eastAsia="宋体" w:hAnsi="Times New Roman" w:cs="宋体"/>
                <w:color w:val="000000"/>
                <w:kern w:val="0"/>
                <w:sz w:val="22"/>
                <w:szCs w:val="21"/>
              </w:rPr>
              <w:t>系统要求采用</w:t>
            </w:r>
            <w:r w:rsidRPr="002653F3">
              <w:rPr>
                <w:rFonts w:ascii="Times New Roman" w:eastAsia="宋体" w:hAnsi="Times New Roman" w:cs="宋体"/>
                <w:color w:val="000000"/>
                <w:kern w:val="0"/>
                <w:sz w:val="22"/>
                <w:szCs w:val="21"/>
              </w:rPr>
              <w:t>B/S</w:t>
            </w:r>
            <w:r w:rsidRPr="002653F3">
              <w:rPr>
                <w:rFonts w:ascii="Times New Roman" w:eastAsia="宋体" w:hAnsi="Times New Roman" w:cs="宋体"/>
                <w:color w:val="000000"/>
                <w:kern w:val="0"/>
                <w:sz w:val="22"/>
                <w:szCs w:val="21"/>
              </w:rPr>
              <w:t>架构，可部署到学院前期采购的虚拟仿真实验管理平台上，同时支持平台用户对该系统的访问。</w:t>
            </w:r>
          </w:p>
          <w:p w:rsidR="007F2E8F" w:rsidRPr="002653F3" w:rsidRDefault="007F2E8F" w:rsidP="002653F3">
            <w:pPr>
              <w:widowControl/>
              <w:rPr>
                <w:rFonts w:ascii="Times New Roman" w:eastAsia="宋体" w:hAnsi="Times New Roman" w:cs="宋体"/>
                <w:color w:val="000000"/>
                <w:kern w:val="0"/>
                <w:sz w:val="22"/>
                <w:szCs w:val="21"/>
              </w:rPr>
            </w:pPr>
            <w:r w:rsidRPr="002653F3">
              <w:rPr>
                <w:rFonts w:ascii="Times New Roman" w:eastAsia="宋体" w:hAnsi="Times New Roman" w:cs="宋体"/>
                <w:color w:val="000000"/>
                <w:kern w:val="0"/>
                <w:sz w:val="22"/>
                <w:szCs w:val="21"/>
              </w:rPr>
              <w:t>（</w:t>
            </w:r>
            <w:r w:rsidRPr="002653F3">
              <w:rPr>
                <w:rFonts w:ascii="Times New Roman" w:eastAsia="宋体" w:hAnsi="Times New Roman" w:cs="宋体"/>
                <w:color w:val="000000"/>
                <w:kern w:val="0"/>
                <w:sz w:val="22"/>
                <w:szCs w:val="21"/>
              </w:rPr>
              <w:t>2</w:t>
            </w:r>
            <w:r w:rsidRPr="002653F3">
              <w:rPr>
                <w:rFonts w:ascii="Times New Roman" w:eastAsia="宋体" w:hAnsi="Times New Roman" w:cs="宋体"/>
                <w:color w:val="000000"/>
                <w:kern w:val="0"/>
                <w:sz w:val="22"/>
                <w:szCs w:val="21"/>
              </w:rPr>
              <w:t>）教师可以通过指定的虚拟实验管理平台观察学生学习状况和统计学生学习成绩。</w:t>
            </w:r>
          </w:p>
          <w:p w:rsidR="007F2E8F" w:rsidRPr="002653F3" w:rsidRDefault="007F2E8F" w:rsidP="002653F3">
            <w:pPr>
              <w:widowControl/>
              <w:rPr>
                <w:rFonts w:ascii="Times New Roman" w:eastAsia="宋体" w:hAnsi="Times New Roman" w:cs="宋体"/>
                <w:color w:val="000000"/>
                <w:kern w:val="0"/>
                <w:sz w:val="22"/>
                <w:szCs w:val="21"/>
              </w:rPr>
            </w:pPr>
            <w:r w:rsidRPr="002653F3">
              <w:rPr>
                <w:rFonts w:ascii="Times New Roman" w:eastAsia="宋体" w:hAnsi="Times New Roman" w:cs="宋体"/>
                <w:color w:val="000000"/>
                <w:kern w:val="0"/>
                <w:sz w:val="22"/>
                <w:szCs w:val="21"/>
              </w:rPr>
              <w:t>（</w:t>
            </w:r>
            <w:r w:rsidRPr="002653F3">
              <w:rPr>
                <w:rFonts w:ascii="Times New Roman" w:eastAsia="宋体" w:hAnsi="Times New Roman" w:cs="宋体"/>
                <w:color w:val="000000"/>
                <w:kern w:val="0"/>
                <w:sz w:val="22"/>
                <w:szCs w:val="21"/>
              </w:rPr>
              <w:t>3</w:t>
            </w:r>
            <w:r w:rsidRPr="002653F3">
              <w:rPr>
                <w:rFonts w:ascii="Times New Roman" w:eastAsia="宋体" w:hAnsi="Times New Roman" w:cs="宋体"/>
                <w:color w:val="000000"/>
                <w:kern w:val="0"/>
                <w:sz w:val="22"/>
                <w:szCs w:val="21"/>
              </w:rPr>
              <w:t>）软件可以通过指定的虚拟实验管理平台实现网络学习和共享。</w:t>
            </w:r>
          </w:p>
          <w:p w:rsidR="007F2E8F" w:rsidRPr="002653F3" w:rsidRDefault="007F2E8F" w:rsidP="00D55E58">
            <w:pPr>
              <w:widowControl/>
              <w:rPr>
                <w:rFonts w:ascii="Times New Roman" w:eastAsia="宋体" w:hAnsi="Times New Roman" w:cs="宋体"/>
                <w:color w:val="000000"/>
                <w:kern w:val="0"/>
                <w:sz w:val="22"/>
                <w:szCs w:val="21"/>
              </w:rPr>
            </w:pPr>
            <w:r w:rsidRPr="002653F3">
              <w:rPr>
                <w:rFonts w:ascii="Times New Roman" w:eastAsia="宋体" w:hAnsi="Times New Roman" w:cs="宋体"/>
                <w:color w:val="000000"/>
                <w:kern w:val="0"/>
                <w:sz w:val="22"/>
                <w:szCs w:val="21"/>
              </w:rPr>
              <w:t>4.</w:t>
            </w:r>
            <w:r w:rsidRPr="002653F3">
              <w:rPr>
                <w:rFonts w:ascii="Times New Roman" w:eastAsia="宋体" w:hAnsi="Times New Roman" w:cs="宋体"/>
                <w:color w:val="000000"/>
                <w:kern w:val="0"/>
                <w:sz w:val="22"/>
                <w:szCs w:val="21"/>
              </w:rPr>
              <w:t>帮助系统</w:t>
            </w:r>
          </w:p>
          <w:p w:rsidR="007F2E8F" w:rsidRPr="002653F3" w:rsidRDefault="007F2E8F" w:rsidP="002653F3">
            <w:pPr>
              <w:widowControl/>
              <w:rPr>
                <w:rFonts w:ascii="Times New Roman" w:eastAsia="宋体" w:hAnsi="Times New Roman" w:cs="宋体"/>
                <w:color w:val="000000"/>
                <w:kern w:val="0"/>
                <w:sz w:val="22"/>
                <w:szCs w:val="21"/>
              </w:rPr>
            </w:pPr>
            <w:r w:rsidRPr="002653F3">
              <w:rPr>
                <w:rFonts w:ascii="Times New Roman" w:eastAsia="宋体" w:hAnsi="Times New Roman" w:cs="宋体"/>
                <w:color w:val="000000"/>
                <w:kern w:val="0"/>
                <w:sz w:val="22"/>
                <w:szCs w:val="21"/>
              </w:rPr>
              <w:lastRenderedPageBreak/>
              <w:t>系统操作需要有操作指引，同时学习模式下，实验过程也应有实训操作帮助。</w:t>
            </w:r>
          </w:p>
          <w:p w:rsidR="007F2E8F" w:rsidRPr="002653F3" w:rsidRDefault="007F2E8F" w:rsidP="00D55E58">
            <w:pPr>
              <w:widowControl/>
              <w:rPr>
                <w:rFonts w:ascii="Times New Roman" w:eastAsia="宋体" w:hAnsi="Times New Roman" w:cs="宋体"/>
                <w:color w:val="000000"/>
                <w:kern w:val="0"/>
                <w:sz w:val="22"/>
                <w:szCs w:val="21"/>
              </w:rPr>
            </w:pPr>
            <w:r w:rsidRPr="002653F3">
              <w:rPr>
                <w:rFonts w:ascii="Times New Roman" w:eastAsia="宋体" w:hAnsi="Times New Roman" w:cs="宋体"/>
                <w:color w:val="000000"/>
                <w:kern w:val="0"/>
                <w:sz w:val="22"/>
                <w:szCs w:val="21"/>
              </w:rPr>
              <w:t>5.</w:t>
            </w:r>
            <w:r w:rsidRPr="002653F3">
              <w:rPr>
                <w:rFonts w:ascii="Times New Roman" w:eastAsia="宋体" w:hAnsi="Times New Roman" w:cs="宋体"/>
                <w:color w:val="000000"/>
                <w:kern w:val="0"/>
                <w:sz w:val="22"/>
                <w:szCs w:val="21"/>
              </w:rPr>
              <w:t>三维要求</w:t>
            </w:r>
          </w:p>
          <w:p w:rsidR="007F2E8F" w:rsidRPr="002653F3" w:rsidRDefault="007F2E8F" w:rsidP="002653F3">
            <w:pPr>
              <w:widowControl/>
              <w:rPr>
                <w:rFonts w:ascii="Times New Roman" w:eastAsia="宋体" w:hAnsi="Times New Roman" w:cs="宋体"/>
                <w:color w:val="000000"/>
                <w:kern w:val="0"/>
                <w:sz w:val="22"/>
                <w:szCs w:val="21"/>
              </w:rPr>
            </w:pPr>
            <w:r w:rsidRPr="002653F3">
              <w:rPr>
                <w:rFonts w:ascii="Times New Roman" w:eastAsia="宋体" w:hAnsi="Times New Roman" w:cs="宋体"/>
                <w:color w:val="000000"/>
                <w:kern w:val="0"/>
                <w:sz w:val="22"/>
                <w:szCs w:val="21"/>
              </w:rPr>
              <w:t>仿真场景中的操作应自由灵活，符合实际情况；三维模型表面应光滑无锯齿，建模效果应尽量接近实物。</w:t>
            </w:r>
          </w:p>
          <w:p w:rsidR="007F2E8F" w:rsidRPr="002653F3" w:rsidRDefault="007F2E8F" w:rsidP="002653F3">
            <w:pPr>
              <w:widowControl/>
              <w:rPr>
                <w:rFonts w:ascii="Times New Roman" w:eastAsia="宋体" w:hAnsi="Times New Roman" w:cs="宋体"/>
                <w:color w:val="000000"/>
                <w:kern w:val="0"/>
                <w:sz w:val="22"/>
                <w:szCs w:val="21"/>
              </w:rPr>
            </w:pPr>
            <w:r w:rsidRPr="002653F3">
              <w:rPr>
                <w:rFonts w:ascii="Times New Roman" w:eastAsia="宋体" w:hAnsi="Times New Roman" w:cs="宋体"/>
                <w:color w:val="000000"/>
                <w:kern w:val="0"/>
                <w:sz w:val="22"/>
                <w:szCs w:val="21"/>
              </w:rPr>
              <w:t>6.</w:t>
            </w:r>
            <w:r w:rsidRPr="002653F3">
              <w:rPr>
                <w:rFonts w:ascii="Times New Roman" w:eastAsia="宋体" w:hAnsi="Times New Roman" w:cs="宋体"/>
                <w:color w:val="000000"/>
                <w:kern w:val="0"/>
                <w:sz w:val="22"/>
                <w:szCs w:val="21"/>
              </w:rPr>
              <w:t>二维要求</w:t>
            </w:r>
            <w:r w:rsidRPr="002653F3">
              <w:rPr>
                <w:rFonts w:ascii="Times New Roman" w:eastAsia="宋体" w:hAnsi="Times New Roman" w:cs="宋体" w:hint="eastAsia"/>
                <w:color w:val="000000"/>
                <w:kern w:val="0"/>
                <w:sz w:val="22"/>
                <w:szCs w:val="21"/>
              </w:rPr>
              <w:t>：</w:t>
            </w:r>
            <w:r w:rsidRPr="002653F3">
              <w:rPr>
                <w:rFonts w:ascii="Times New Roman" w:eastAsia="宋体" w:hAnsi="Times New Roman" w:cs="宋体"/>
                <w:color w:val="000000"/>
                <w:kern w:val="0"/>
                <w:sz w:val="22"/>
                <w:szCs w:val="21"/>
              </w:rPr>
              <w:t>二维界面设计要求简洁、美观。</w:t>
            </w:r>
          </w:p>
        </w:tc>
      </w:tr>
      <w:tr w:rsidR="000E2F0C" w:rsidRPr="00ED2D06" w:rsidTr="007C1DCF">
        <w:trPr>
          <w:trHeight w:val="399"/>
        </w:trPr>
        <w:tc>
          <w:tcPr>
            <w:tcW w:w="1668" w:type="dxa"/>
            <w:noWrap/>
          </w:tcPr>
          <w:p w:rsidR="000E2F0C" w:rsidRPr="00ED2D06" w:rsidRDefault="000E2F0C" w:rsidP="007C1DCF">
            <w:pPr>
              <w:widowControl/>
              <w:jc w:val="center"/>
              <w:rPr>
                <w:rFonts w:ascii="等线" w:eastAsia="等线" w:hAnsi="等线" w:cs="宋体"/>
                <w:color w:val="000000"/>
                <w:kern w:val="0"/>
                <w:sz w:val="22"/>
              </w:rPr>
            </w:pPr>
            <w:r w:rsidRPr="00ED2D06">
              <w:rPr>
                <w:rFonts w:ascii="等线" w:eastAsia="等线" w:hAnsi="等线" w:cs="宋体" w:hint="eastAsia"/>
                <w:color w:val="000000"/>
                <w:kern w:val="0"/>
                <w:sz w:val="22"/>
              </w:rPr>
              <w:lastRenderedPageBreak/>
              <w:t>合计（万元）</w:t>
            </w:r>
          </w:p>
        </w:tc>
        <w:tc>
          <w:tcPr>
            <w:tcW w:w="12899" w:type="dxa"/>
            <w:gridSpan w:val="4"/>
            <w:noWrap/>
          </w:tcPr>
          <w:p w:rsidR="000E2F0C" w:rsidRPr="00ED2D06" w:rsidRDefault="002653F3" w:rsidP="002653F3">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3.00</w:t>
            </w:r>
          </w:p>
        </w:tc>
      </w:tr>
      <w:tr w:rsidR="00ED2D06" w:rsidRPr="00ED2D06" w:rsidTr="007C1DCF">
        <w:trPr>
          <w:trHeight w:val="570"/>
        </w:trPr>
        <w:tc>
          <w:tcPr>
            <w:tcW w:w="1668" w:type="dxa"/>
            <w:noWrap/>
            <w:hideMark/>
          </w:tcPr>
          <w:p w:rsidR="00ED2D06" w:rsidRPr="00ED2D06" w:rsidRDefault="000E2F0C" w:rsidP="007C1DCF">
            <w:pPr>
              <w:widowControl/>
              <w:jc w:val="center"/>
              <w:rPr>
                <w:rFonts w:ascii="等线" w:eastAsia="等线" w:hAnsi="等线" w:cs="宋体"/>
                <w:color w:val="000000"/>
                <w:kern w:val="0"/>
                <w:sz w:val="22"/>
              </w:rPr>
            </w:pPr>
            <w:r>
              <w:rPr>
                <w:rFonts w:ascii="等线" w:eastAsia="等线" w:hAnsi="等线" w:cs="宋体" w:hint="eastAsia"/>
                <w:color w:val="000000"/>
                <w:kern w:val="0"/>
                <w:sz w:val="22"/>
              </w:rPr>
              <w:t>货期要求</w:t>
            </w:r>
          </w:p>
        </w:tc>
        <w:tc>
          <w:tcPr>
            <w:tcW w:w="12899" w:type="dxa"/>
            <w:gridSpan w:val="4"/>
            <w:noWrap/>
            <w:hideMark/>
          </w:tcPr>
          <w:p w:rsidR="00ED2D06" w:rsidRPr="00ED2D06" w:rsidRDefault="007F0710" w:rsidP="007F0710">
            <w:pPr>
              <w:widowControl/>
              <w:jc w:val="left"/>
              <w:rPr>
                <w:rFonts w:ascii="等线" w:eastAsia="等线" w:hAnsi="等线" w:cs="宋体"/>
                <w:color w:val="000000"/>
                <w:kern w:val="0"/>
                <w:sz w:val="22"/>
              </w:rPr>
            </w:pPr>
            <w:r w:rsidRPr="007F0710">
              <w:rPr>
                <w:rFonts w:ascii="Times New Roman" w:eastAsia="宋体" w:hAnsi="Times New Roman" w:cs="宋体" w:hint="eastAsia"/>
                <w:color w:val="000000"/>
                <w:kern w:val="0"/>
                <w:sz w:val="22"/>
                <w:szCs w:val="21"/>
              </w:rPr>
              <w:t>自合同签订起</w:t>
            </w:r>
            <w:r w:rsidRPr="007F0710">
              <w:rPr>
                <w:rFonts w:ascii="Times New Roman" w:eastAsia="宋体" w:hAnsi="Times New Roman" w:cs="宋体" w:hint="eastAsia"/>
                <w:color w:val="000000"/>
                <w:kern w:val="0"/>
                <w:sz w:val="22"/>
                <w:szCs w:val="21"/>
              </w:rPr>
              <w:t>7</w:t>
            </w:r>
            <w:r w:rsidRPr="007F0710">
              <w:rPr>
                <w:rFonts w:ascii="Times New Roman" w:eastAsia="宋体" w:hAnsi="Times New Roman" w:cs="宋体" w:hint="eastAsia"/>
                <w:color w:val="000000"/>
                <w:kern w:val="0"/>
                <w:sz w:val="22"/>
                <w:szCs w:val="21"/>
              </w:rPr>
              <w:t>天内必须完成交货安装调试</w:t>
            </w:r>
            <w:r>
              <w:rPr>
                <w:rFonts w:ascii="Times New Roman" w:eastAsia="宋体" w:hAnsi="Times New Roman" w:cs="宋体" w:hint="eastAsia"/>
                <w:color w:val="000000"/>
                <w:kern w:val="0"/>
                <w:sz w:val="22"/>
                <w:szCs w:val="21"/>
              </w:rPr>
              <w:t>。</w:t>
            </w:r>
          </w:p>
        </w:tc>
      </w:tr>
    </w:tbl>
    <w:p w:rsidR="000602E1" w:rsidRPr="00ED2D06" w:rsidRDefault="000602E1">
      <w:pPr>
        <w:rPr>
          <w:rFonts w:hint="eastAsia"/>
        </w:rPr>
      </w:pPr>
    </w:p>
    <w:sectPr w:rsidR="000602E1" w:rsidRPr="00ED2D06" w:rsidSect="00FF6D4E">
      <w:pgSz w:w="16838" w:h="11906" w:orient="landscape"/>
      <w:pgMar w:top="1440" w:right="1080" w:bottom="1440" w:left="1080" w:header="851" w:footer="992" w:gutter="0"/>
      <w:cols w:space="425"/>
      <w:docGrid w:type="lines"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327F" w:rsidRDefault="0084327F" w:rsidP="001E6102">
      <w:r>
        <w:separator/>
      </w:r>
    </w:p>
  </w:endnote>
  <w:endnote w:type="continuationSeparator" w:id="0">
    <w:p w:rsidR="0084327F" w:rsidRDefault="0084327F" w:rsidP="001E61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仿宋_GB2312">
    <w:panose1 w:val="02010609030101010101"/>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327F" w:rsidRDefault="0084327F" w:rsidP="001E6102">
      <w:r>
        <w:separator/>
      </w:r>
    </w:p>
  </w:footnote>
  <w:footnote w:type="continuationSeparator" w:id="0">
    <w:p w:rsidR="0084327F" w:rsidRDefault="0084327F" w:rsidP="001E61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60"/>
  <w:drawingGridVerticalSpacing w:val="435"/>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2D06"/>
    <w:rsid w:val="000602E1"/>
    <w:rsid w:val="000B0986"/>
    <w:rsid w:val="000E2F0C"/>
    <w:rsid w:val="0015184B"/>
    <w:rsid w:val="001E6102"/>
    <w:rsid w:val="002653F3"/>
    <w:rsid w:val="00302DFD"/>
    <w:rsid w:val="00406761"/>
    <w:rsid w:val="004654D6"/>
    <w:rsid w:val="005957FC"/>
    <w:rsid w:val="005A224C"/>
    <w:rsid w:val="005F45A3"/>
    <w:rsid w:val="006B2DB7"/>
    <w:rsid w:val="007C1DCF"/>
    <w:rsid w:val="007D7808"/>
    <w:rsid w:val="007F0710"/>
    <w:rsid w:val="007F2E8F"/>
    <w:rsid w:val="0084327F"/>
    <w:rsid w:val="00A00089"/>
    <w:rsid w:val="00AE0749"/>
    <w:rsid w:val="00D30466"/>
    <w:rsid w:val="00D55E58"/>
    <w:rsid w:val="00E72B1C"/>
    <w:rsid w:val="00ED2D06"/>
    <w:rsid w:val="00EE52E5"/>
    <w:rsid w:val="00FF3591"/>
    <w:rsid w:val="00FF6D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61323FB"/>
  <w15:docId w15:val="{8A6FB186-95F8-48BA-998A-1DA9EA09E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仿宋_GB2312" w:eastAsia="仿宋_GB2312" w:hAnsiTheme="minorHAnsi" w:cstheme="minorBidi"/>
        <w:kern w:val="2"/>
        <w:sz w:val="32"/>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0B0986"/>
    <w:pPr>
      <w:spacing w:before="240" w:after="60"/>
      <w:jc w:val="center"/>
      <w:outlineLvl w:val="0"/>
    </w:pPr>
    <w:rPr>
      <w:rFonts w:asciiTheme="majorHAnsi" w:eastAsiaTheme="majorEastAsia" w:hAnsiTheme="majorHAnsi" w:cstheme="majorBidi"/>
      <w:b/>
      <w:bCs/>
      <w:szCs w:val="32"/>
    </w:rPr>
  </w:style>
  <w:style w:type="character" w:customStyle="1" w:styleId="a4">
    <w:name w:val="标题 字符"/>
    <w:basedOn w:val="a0"/>
    <w:link w:val="a3"/>
    <w:uiPriority w:val="10"/>
    <w:rsid w:val="000B0986"/>
    <w:rPr>
      <w:rFonts w:asciiTheme="majorHAnsi" w:eastAsiaTheme="majorEastAsia" w:hAnsiTheme="majorHAnsi" w:cstheme="majorBidi"/>
      <w:b/>
      <w:bCs/>
      <w:szCs w:val="32"/>
    </w:rPr>
  </w:style>
  <w:style w:type="character" w:styleId="a5">
    <w:name w:val="Hyperlink"/>
    <w:basedOn w:val="a0"/>
    <w:uiPriority w:val="99"/>
    <w:unhideWhenUsed/>
    <w:rsid w:val="000B0986"/>
    <w:rPr>
      <w:color w:val="0563C1" w:themeColor="hyperlink"/>
      <w:u w:val="single"/>
    </w:rPr>
  </w:style>
  <w:style w:type="character" w:styleId="a6">
    <w:name w:val="FollowedHyperlink"/>
    <w:basedOn w:val="a0"/>
    <w:uiPriority w:val="99"/>
    <w:semiHidden/>
    <w:unhideWhenUsed/>
    <w:rsid w:val="000B0986"/>
    <w:rPr>
      <w:color w:val="954F72" w:themeColor="followedHyperlink"/>
      <w:u w:val="single"/>
    </w:rPr>
  </w:style>
  <w:style w:type="paragraph" w:styleId="a7">
    <w:name w:val="header"/>
    <w:basedOn w:val="a"/>
    <w:link w:val="a8"/>
    <w:uiPriority w:val="99"/>
    <w:unhideWhenUsed/>
    <w:rsid w:val="001E6102"/>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1E6102"/>
    <w:rPr>
      <w:sz w:val="18"/>
      <w:szCs w:val="18"/>
    </w:rPr>
  </w:style>
  <w:style w:type="paragraph" w:styleId="a9">
    <w:name w:val="footer"/>
    <w:basedOn w:val="a"/>
    <w:link w:val="aa"/>
    <w:uiPriority w:val="99"/>
    <w:unhideWhenUsed/>
    <w:rsid w:val="001E6102"/>
    <w:pPr>
      <w:tabs>
        <w:tab w:val="center" w:pos="4153"/>
        <w:tab w:val="right" w:pos="8306"/>
      </w:tabs>
      <w:snapToGrid w:val="0"/>
      <w:jc w:val="left"/>
    </w:pPr>
    <w:rPr>
      <w:sz w:val="18"/>
      <w:szCs w:val="18"/>
    </w:rPr>
  </w:style>
  <w:style w:type="character" w:customStyle="1" w:styleId="aa">
    <w:name w:val="页脚 字符"/>
    <w:basedOn w:val="a0"/>
    <w:link w:val="a9"/>
    <w:uiPriority w:val="99"/>
    <w:rsid w:val="001E6102"/>
    <w:rPr>
      <w:sz w:val="18"/>
      <w:szCs w:val="18"/>
    </w:rPr>
  </w:style>
  <w:style w:type="paragraph" w:styleId="ab">
    <w:name w:val="Balloon Text"/>
    <w:basedOn w:val="a"/>
    <w:link w:val="ac"/>
    <w:uiPriority w:val="99"/>
    <w:semiHidden/>
    <w:unhideWhenUsed/>
    <w:rsid w:val="002653F3"/>
    <w:rPr>
      <w:sz w:val="18"/>
      <w:szCs w:val="18"/>
    </w:rPr>
  </w:style>
  <w:style w:type="character" w:customStyle="1" w:styleId="ac">
    <w:name w:val="批注框文本 字符"/>
    <w:basedOn w:val="a0"/>
    <w:link w:val="ab"/>
    <w:uiPriority w:val="99"/>
    <w:semiHidden/>
    <w:rsid w:val="002653F3"/>
    <w:rPr>
      <w:sz w:val="18"/>
      <w:szCs w:val="18"/>
    </w:rPr>
  </w:style>
  <w:style w:type="table" w:styleId="ad">
    <w:name w:val="Table Grid"/>
    <w:basedOn w:val="a1"/>
    <w:uiPriority w:val="39"/>
    <w:rsid w:val="007F2E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8474770">
      <w:bodyDiv w:val="1"/>
      <w:marLeft w:val="0"/>
      <w:marRight w:val="0"/>
      <w:marTop w:val="0"/>
      <w:marBottom w:val="0"/>
      <w:divBdr>
        <w:top w:val="none" w:sz="0" w:space="0" w:color="auto"/>
        <w:left w:val="none" w:sz="0" w:space="0" w:color="auto"/>
        <w:bottom w:val="none" w:sz="0" w:space="0" w:color="auto"/>
        <w:right w:val="none" w:sz="0" w:space="0" w:color="auto"/>
      </w:divBdr>
    </w:div>
    <w:div w:id="2118019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B6B8ED-639A-42D7-9EC2-249562DCC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3</Pages>
  <Words>181</Words>
  <Characters>1037</Characters>
  <Application>Microsoft Office Word</Application>
  <DocSecurity>0</DocSecurity>
  <Lines>8</Lines>
  <Paragraphs>2</Paragraphs>
  <ScaleCrop>false</ScaleCrop>
  <Company/>
  <LinksUpToDate>false</LinksUpToDate>
  <CharactersWithSpaces>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dongmei</dc:creator>
  <cp:keywords/>
  <dc:description/>
  <cp:lastModifiedBy>dongmei</cp:lastModifiedBy>
  <cp:revision>30</cp:revision>
  <cp:lastPrinted>2018-11-29T00:51:00Z</cp:lastPrinted>
  <dcterms:created xsi:type="dcterms:W3CDTF">2018-05-21T01:44:00Z</dcterms:created>
  <dcterms:modified xsi:type="dcterms:W3CDTF">2018-12-03T03:05:00Z</dcterms:modified>
</cp:coreProperties>
</file>